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37" w:rsidRPr="00AB4037" w:rsidRDefault="00AB4037" w:rsidP="00AB403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4037">
        <w:rPr>
          <w:rFonts w:ascii="Times New Roman" w:hAnsi="Times New Roman" w:cs="Times New Roman"/>
          <w:sz w:val="28"/>
          <w:szCs w:val="28"/>
          <w:lang w:val="ru-RU"/>
        </w:rPr>
        <w:t>Положение о районном заочном этапе областного конкурса</w:t>
      </w:r>
      <w:r w:rsidRPr="00AB4037">
        <w:rPr>
          <w:rFonts w:ascii="Times New Roman" w:hAnsi="Times New Roman" w:cs="Times New Roman"/>
          <w:sz w:val="28"/>
          <w:szCs w:val="28"/>
          <w:lang w:val="ru-RU"/>
        </w:rPr>
        <w:t xml:space="preserve"> краеведческих работ </w:t>
      </w:r>
      <w:r w:rsidRPr="00AB4037">
        <w:rPr>
          <w:rFonts w:ascii="Times New Roman" w:hAnsi="Times New Roman" w:cs="Times New Roman"/>
          <w:sz w:val="28"/>
          <w:szCs w:val="28"/>
          <w:lang w:val="ru-RU"/>
        </w:rPr>
        <w:br/>
        <w:t>«Псковская земля. История. Памятники. Люди»</w:t>
      </w:r>
    </w:p>
    <w:p w:rsidR="00AB4037" w:rsidRPr="00AB4037" w:rsidRDefault="00AB4037" w:rsidP="00AB4037">
      <w:pPr>
        <w:pStyle w:val="2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i w:val="0"/>
          <w:lang w:val="ru-RU"/>
        </w:rPr>
      </w:pPr>
      <w:r w:rsidRPr="00AB4037">
        <w:rPr>
          <w:rFonts w:ascii="Times New Roman" w:hAnsi="Times New Roman" w:cs="Times New Roman"/>
          <w:i w:val="0"/>
          <w:lang w:val="ru-RU"/>
        </w:rPr>
        <w:t xml:space="preserve">Цели </w:t>
      </w:r>
    </w:p>
    <w:p w:rsidR="00AB4037" w:rsidRPr="00AB4037" w:rsidRDefault="00AB4037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заочный этап о</w:t>
      </w:r>
      <w:r w:rsidRPr="00AB4037">
        <w:rPr>
          <w:rFonts w:ascii="Times New Roman" w:hAnsi="Times New Roman"/>
          <w:sz w:val="28"/>
          <w:szCs w:val="28"/>
        </w:rPr>
        <w:t>бластно</w:t>
      </w:r>
      <w:r>
        <w:rPr>
          <w:rFonts w:ascii="Times New Roman" w:hAnsi="Times New Roman"/>
          <w:sz w:val="28"/>
          <w:szCs w:val="28"/>
        </w:rPr>
        <w:t>го</w:t>
      </w:r>
      <w:r w:rsidRPr="00AB4037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AB4037">
        <w:rPr>
          <w:rFonts w:ascii="Times New Roman" w:hAnsi="Times New Roman"/>
          <w:sz w:val="28"/>
          <w:szCs w:val="28"/>
        </w:rPr>
        <w:t xml:space="preserve"> краеведческих работ «Псковская земля. История. Памятники. Люди» (далее – Конкурс) проводится в целях:</w:t>
      </w:r>
    </w:p>
    <w:p w:rsidR="00AB4037" w:rsidRPr="00AB4037" w:rsidRDefault="00AB4037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 xml:space="preserve">- активизации поисково-исследовательской работы обучающихся; </w:t>
      </w:r>
    </w:p>
    <w:p w:rsidR="00AB4037" w:rsidRPr="00AB4037" w:rsidRDefault="00AB4037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>- формирования у обучающихся интереса к истории Отечества, Псковского края, воспитание патриотических, нравственных качеств на основе изучения историко-культурного и природного наследия родного края;</w:t>
      </w:r>
    </w:p>
    <w:p w:rsidR="00AB4037" w:rsidRPr="00AB4037" w:rsidRDefault="00AB4037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>- выявления и поддержки одаренных и талантливых детей в области школьного краеведения.</w:t>
      </w:r>
    </w:p>
    <w:p w:rsidR="00AB4037" w:rsidRPr="00AB4037" w:rsidRDefault="00AB4037" w:rsidP="00AB4037">
      <w:pPr>
        <w:pStyle w:val="2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i w:val="0"/>
          <w:lang w:val="ru-RU"/>
        </w:rPr>
      </w:pPr>
      <w:r w:rsidRPr="00AB4037">
        <w:rPr>
          <w:rFonts w:ascii="Times New Roman" w:hAnsi="Times New Roman" w:cs="Times New Roman"/>
          <w:i w:val="0"/>
          <w:lang w:val="ru-RU"/>
        </w:rPr>
        <w:t xml:space="preserve">Организаторы </w:t>
      </w:r>
    </w:p>
    <w:p w:rsidR="00DE0975" w:rsidRDefault="00AB4037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 xml:space="preserve">Конкурс проводит </w:t>
      </w:r>
      <w:r>
        <w:rPr>
          <w:rFonts w:ascii="Times New Roman" w:hAnsi="Times New Roman"/>
          <w:sz w:val="28"/>
          <w:szCs w:val="28"/>
        </w:rPr>
        <w:t>Муниципальное</w:t>
      </w:r>
      <w:r w:rsidRPr="00AB4037">
        <w:rPr>
          <w:rFonts w:ascii="Times New Roman" w:hAnsi="Times New Roman"/>
          <w:sz w:val="28"/>
          <w:szCs w:val="28"/>
        </w:rPr>
        <w:t xml:space="preserve"> бюджетное учреждение дополнительного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DE097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овор</w:t>
      </w:r>
      <w:r w:rsidR="00DE0975">
        <w:rPr>
          <w:rFonts w:ascii="Times New Roman" w:hAnsi="Times New Roman"/>
          <w:sz w:val="28"/>
          <w:szCs w:val="28"/>
        </w:rPr>
        <w:t>жевский Дом детского творчества».</w:t>
      </w:r>
    </w:p>
    <w:p w:rsidR="00AB4037" w:rsidRPr="00AB4037" w:rsidRDefault="00AB4037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037" w:rsidRPr="00AB4037" w:rsidRDefault="00AB4037" w:rsidP="00AB4037">
      <w:pPr>
        <w:pStyle w:val="2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i w:val="0"/>
          <w:lang w:val="ru-RU"/>
        </w:rPr>
      </w:pPr>
      <w:r w:rsidRPr="00AB4037">
        <w:rPr>
          <w:rFonts w:ascii="Times New Roman" w:hAnsi="Times New Roman" w:cs="Times New Roman"/>
          <w:i w:val="0"/>
          <w:lang w:val="ru-RU"/>
        </w:rPr>
        <w:t xml:space="preserve">Участники </w:t>
      </w:r>
    </w:p>
    <w:p w:rsidR="00AB4037" w:rsidRPr="00AB4037" w:rsidRDefault="00AB4037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 xml:space="preserve">В Конкурсе могут принимать участие обучающиеся образовательных </w:t>
      </w:r>
      <w:r w:rsidR="00DE0975" w:rsidRPr="00AB4037">
        <w:rPr>
          <w:rFonts w:ascii="Times New Roman" w:hAnsi="Times New Roman"/>
          <w:sz w:val="28"/>
          <w:szCs w:val="28"/>
        </w:rPr>
        <w:t>учреждений, учреждений</w:t>
      </w:r>
      <w:r w:rsidRPr="00AB4037">
        <w:rPr>
          <w:rFonts w:ascii="Times New Roman" w:hAnsi="Times New Roman"/>
          <w:sz w:val="28"/>
          <w:szCs w:val="28"/>
        </w:rPr>
        <w:t xml:space="preserve"> дополнительного образования. Участниками должны быть юные краеведы, которые смогут успешно написать работу без научного руководителя, хорошо разбирающиеся в вопросах псковского краеведения, знающие, что такое атрибуция музейных предметов. </w:t>
      </w:r>
    </w:p>
    <w:p w:rsidR="00AB4037" w:rsidRPr="00AB4037" w:rsidRDefault="00AB4037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>Возрастные категории участников: 7 - 10 классы.</w:t>
      </w:r>
    </w:p>
    <w:p w:rsidR="00AB4037" w:rsidRPr="00AB4037" w:rsidRDefault="00AB4037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037" w:rsidRPr="00AB4037" w:rsidRDefault="00AB4037" w:rsidP="00AB403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037">
        <w:rPr>
          <w:rFonts w:ascii="Times New Roman" w:hAnsi="Times New Roman"/>
          <w:b/>
          <w:sz w:val="28"/>
          <w:szCs w:val="28"/>
        </w:rPr>
        <w:t>Время и место проведения</w:t>
      </w:r>
    </w:p>
    <w:p w:rsidR="00703900" w:rsidRDefault="00AB4037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>Конкурс проводитс</w:t>
      </w:r>
      <w:r w:rsidR="00703900">
        <w:rPr>
          <w:rFonts w:ascii="Times New Roman" w:hAnsi="Times New Roman"/>
          <w:sz w:val="28"/>
          <w:szCs w:val="28"/>
        </w:rPr>
        <w:t>я в два этапа</w:t>
      </w:r>
      <w:r w:rsidRPr="00AB4037">
        <w:rPr>
          <w:rFonts w:ascii="Times New Roman" w:hAnsi="Times New Roman"/>
          <w:sz w:val="28"/>
          <w:szCs w:val="28"/>
        </w:rPr>
        <w:t xml:space="preserve">. </w:t>
      </w:r>
    </w:p>
    <w:p w:rsidR="00AB4037" w:rsidRPr="00AB4037" w:rsidRDefault="00703900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Заочный этап</w:t>
      </w:r>
      <w:r w:rsidR="00AB4037" w:rsidRPr="00AB4037">
        <w:rPr>
          <w:rFonts w:ascii="Times New Roman" w:hAnsi="Times New Roman"/>
          <w:sz w:val="28"/>
          <w:szCs w:val="28"/>
        </w:rPr>
        <w:t xml:space="preserve"> проходит с января </w:t>
      </w:r>
      <w:proofErr w:type="gramStart"/>
      <w:r w:rsidR="00AB4037" w:rsidRPr="00AB4037">
        <w:rPr>
          <w:rFonts w:ascii="Times New Roman" w:hAnsi="Times New Roman"/>
          <w:sz w:val="28"/>
          <w:szCs w:val="28"/>
        </w:rPr>
        <w:t xml:space="preserve">по  </w:t>
      </w:r>
      <w:r w:rsidR="00E855C5" w:rsidRPr="00E855C5">
        <w:rPr>
          <w:rFonts w:ascii="Times New Roman" w:hAnsi="Times New Roman"/>
          <w:sz w:val="28"/>
          <w:szCs w:val="28"/>
        </w:rPr>
        <w:t>24</w:t>
      </w:r>
      <w:proofErr w:type="gramEnd"/>
      <w:r w:rsidR="00E855C5" w:rsidRPr="00E855C5">
        <w:rPr>
          <w:rFonts w:ascii="Times New Roman" w:hAnsi="Times New Roman"/>
          <w:sz w:val="28"/>
          <w:szCs w:val="28"/>
        </w:rPr>
        <w:t xml:space="preserve"> </w:t>
      </w:r>
      <w:r w:rsidR="00E855C5">
        <w:rPr>
          <w:rFonts w:ascii="Times New Roman" w:hAnsi="Times New Roman"/>
          <w:sz w:val="28"/>
          <w:szCs w:val="28"/>
        </w:rPr>
        <w:t>февраля</w:t>
      </w:r>
      <w:r w:rsidR="00AB4037" w:rsidRPr="00AB4037">
        <w:rPr>
          <w:rFonts w:ascii="Times New Roman" w:hAnsi="Times New Roman"/>
          <w:sz w:val="28"/>
          <w:szCs w:val="28"/>
        </w:rPr>
        <w:t xml:space="preserve">  2020 года включительно. </w:t>
      </w:r>
    </w:p>
    <w:p w:rsidR="00AB4037" w:rsidRPr="00AB4037" w:rsidRDefault="00AB4037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 xml:space="preserve">Для участия в Конкурсе необходимо выслать в оргкомитет Конкурса </w:t>
      </w:r>
      <w:r w:rsidR="00703900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="00703900">
        <w:rPr>
          <w:rFonts w:ascii="Times New Roman" w:hAnsi="Times New Roman"/>
          <w:b/>
          <w:sz w:val="28"/>
          <w:szCs w:val="28"/>
        </w:rPr>
        <w:t xml:space="preserve">позднее  </w:t>
      </w:r>
      <w:r w:rsidRPr="00AB4037">
        <w:rPr>
          <w:rFonts w:ascii="Times New Roman" w:hAnsi="Times New Roman"/>
          <w:b/>
          <w:sz w:val="28"/>
          <w:szCs w:val="28"/>
        </w:rPr>
        <w:t>2</w:t>
      </w:r>
      <w:r w:rsidR="00E855C5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E855C5">
        <w:rPr>
          <w:rFonts w:ascii="Times New Roman" w:hAnsi="Times New Roman"/>
          <w:b/>
          <w:sz w:val="28"/>
          <w:szCs w:val="28"/>
        </w:rPr>
        <w:t xml:space="preserve"> февраля</w:t>
      </w:r>
      <w:r w:rsidRPr="00AB4037">
        <w:rPr>
          <w:rFonts w:ascii="Times New Roman" w:hAnsi="Times New Roman"/>
          <w:b/>
          <w:sz w:val="28"/>
          <w:szCs w:val="28"/>
        </w:rPr>
        <w:t xml:space="preserve"> 2020 года</w:t>
      </w:r>
      <w:r w:rsidRPr="00AB4037">
        <w:rPr>
          <w:rFonts w:ascii="Times New Roman" w:hAnsi="Times New Roman"/>
          <w:sz w:val="28"/>
          <w:szCs w:val="28"/>
        </w:rPr>
        <w:t xml:space="preserve"> по электронному адресу</w:t>
      </w:r>
      <w:r w:rsidR="00E855C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E855C5" w:rsidRPr="0095058B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  <w:r w:rsidR="00E855C5" w:rsidRPr="0095058B">
          <w:rPr>
            <w:rStyle w:val="a4"/>
            <w:rFonts w:ascii="Times New Roman" w:hAnsi="Times New Roman"/>
            <w:sz w:val="28"/>
            <w:szCs w:val="28"/>
          </w:rPr>
          <w:t>538@</w:t>
        </w:r>
        <w:proofErr w:type="spellStart"/>
        <w:r w:rsidR="00E855C5" w:rsidRPr="0095058B">
          <w:rPr>
            <w:rStyle w:val="a4"/>
            <w:rFonts w:ascii="Times New Roman" w:hAnsi="Times New Roman"/>
            <w:sz w:val="28"/>
            <w:szCs w:val="28"/>
            <w:lang w:val="en-US"/>
          </w:rPr>
          <w:t>pskovedu</w:t>
        </w:r>
        <w:proofErr w:type="spellEnd"/>
        <w:r w:rsidR="00E855C5" w:rsidRPr="0095058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E855C5" w:rsidRPr="0095058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855C5" w:rsidRPr="00E855C5">
        <w:rPr>
          <w:rFonts w:ascii="Times New Roman" w:hAnsi="Times New Roman"/>
          <w:sz w:val="28"/>
          <w:szCs w:val="28"/>
        </w:rPr>
        <w:t xml:space="preserve"> </w:t>
      </w:r>
      <w:r w:rsidRPr="00AB4037">
        <w:rPr>
          <w:rFonts w:ascii="Times New Roman" w:hAnsi="Times New Roman"/>
          <w:sz w:val="28"/>
          <w:szCs w:val="28"/>
        </w:rPr>
        <w:t xml:space="preserve"> краеведческое эссе объемом до 3 страниц.</w:t>
      </w:r>
    </w:p>
    <w:p w:rsidR="00AB4037" w:rsidRPr="00AB4037" w:rsidRDefault="00AB4037" w:rsidP="00AB40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 xml:space="preserve">Сокращения и аббревиатуры не допускаются! </w:t>
      </w:r>
    </w:p>
    <w:p w:rsidR="00AB4037" w:rsidRPr="00AB4037" w:rsidRDefault="00AB4037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 xml:space="preserve">Форма работы - исследование, отражающая собственный авторский опыт краеведческой деятельности по выбранной теме. </w:t>
      </w:r>
    </w:p>
    <w:p w:rsidR="00AB4037" w:rsidRPr="00AB4037" w:rsidRDefault="00AB4037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>Титульный лист эссе должен содержать следующую информацию:</w:t>
      </w:r>
    </w:p>
    <w:p w:rsidR="00AB4037" w:rsidRPr="00AB4037" w:rsidRDefault="00AB4037" w:rsidP="00AB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ab/>
        <w:t>1. Фамилия, имя, отчество участника (полностью)</w:t>
      </w:r>
    </w:p>
    <w:p w:rsidR="00AB4037" w:rsidRPr="00AB4037" w:rsidRDefault="00AB4037" w:rsidP="00AB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ab/>
        <w:t>2. Школа (полное и правильное наименование)</w:t>
      </w:r>
    </w:p>
    <w:p w:rsidR="00AB4037" w:rsidRPr="00AB4037" w:rsidRDefault="00AB4037" w:rsidP="00AB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ab/>
        <w:t>3. Класс</w:t>
      </w:r>
    </w:p>
    <w:p w:rsidR="00AB4037" w:rsidRPr="00AB4037" w:rsidRDefault="00AB4037" w:rsidP="00AB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ab/>
        <w:t>4. Дата рождения</w:t>
      </w:r>
    </w:p>
    <w:p w:rsidR="00AB4037" w:rsidRPr="00AB4037" w:rsidRDefault="00AB4037" w:rsidP="00AB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ab/>
        <w:t>5. Фамилия, имя, отчество научного руководителя (без сокращений), занимаемая должность, место работы, мобильный телефон.</w:t>
      </w:r>
    </w:p>
    <w:p w:rsidR="00AB4037" w:rsidRPr="00AB4037" w:rsidRDefault="00BA20EC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работы направляются для участия в областном конкурсе.</w:t>
      </w:r>
    </w:p>
    <w:p w:rsidR="00AB4037" w:rsidRPr="00AB4037" w:rsidRDefault="00AB4037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>Каждый автор может представить только одну работу. Коллективные</w:t>
      </w:r>
      <w:r w:rsidR="00BA20EC">
        <w:rPr>
          <w:rFonts w:ascii="Times New Roman" w:hAnsi="Times New Roman"/>
          <w:sz w:val="28"/>
          <w:szCs w:val="28"/>
        </w:rPr>
        <w:t xml:space="preserve"> работы </w:t>
      </w:r>
      <w:r w:rsidRPr="00AB4037">
        <w:rPr>
          <w:rFonts w:ascii="Times New Roman" w:hAnsi="Times New Roman"/>
          <w:sz w:val="28"/>
          <w:szCs w:val="28"/>
        </w:rPr>
        <w:t>не принимаются. Соавторство, замена автора в очном туре не разрешается. Защита домашней работы не требуется.</w:t>
      </w:r>
    </w:p>
    <w:p w:rsidR="00AB4037" w:rsidRPr="00AB4037" w:rsidRDefault="00AB4037" w:rsidP="00AB4037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4037">
        <w:rPr>
          <w:rFonts w:ascii="Times New Roman" w:hAnsi="Times New Roman"/>
          <w:b/>
          <w:sz w:val="28"/>
          <w:szCs w:val="28"/>
          <w:lang w:val="ru-RU"/>
        </w:rPr>
        <w:lastRenderedPageBreak/>
        <w:t>Подведение итогов. Награждение</w:t>
      </w:r>
    </w:p>
    <w:p w:rsidR="00AB4037" w:rsidRPr="00AB4037" w:rsidRDefault="00BA20EC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награждаются грамотами</w:t>
      </w:r>
      <w:r w:rsidR="00AB4037" w:rsidRPr="00AB4037">
        <w:rPr>
          <w:rFonts w:ascii="Times New Roman" w:hAnsi="Times New Roman"/>
          <w:sz w:val="28"/>
          <w:szCs w:val="28"/>
        </w:rPr>
        <w:t xml:space="preserve">. </w:t>
      </w:r>
    </w:p>
    <w:p w:rsidR="00AB4037" w:rsidRPr="00AB4037" w:rsidRDefault="00AB4037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>Оргкомитет Конкурса вправе вносить изменения, дополнения в решение жюри секций в тех случаях, если допущены явные нарушения, недочёты в работе, не соблюдены какие – либо пункты Положения.</w:t>
      </w:r>
    </w:p>
    <w:p w:rsidR="00AB4037" w:rsidRPr="00AB4037" w:rsidRDefault="00AB4037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 xml:space="preserve">Телефон для справок </w:t>
      </w:r>
      <w:r w:rsidR="00BA20EC">
        <w:rPr>
          <w:rFonts w:ascii="Times New Roman" w:hAnsi="Times New Roman"/>
          <w:sz w:val="28"/>
          <w:szCs w:val="28"/>
        </w:rPr>
        <w:t>22775, Трофимова Т.В., Иванова Н.В.</w:t>
      </w:r>
    </w:p>
    <w:p w:rsidR="00BA20EC" w:rsidRDefault="00BA20EC" w:rsidP="00BA20EC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BA20EC" w:rsidRPr="00AB4037" w:rsidRDefault="00BA20EC" w:rsidP="00BA20EC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ru-RU"/>
        </w:rPr>
      </w:pPr>
      <w:r w:rsidRPr="00AB4037">
        <w:rPr>
          <w:rFonts w:ascii="Times New Roman" w:hAnsi="Times New Roman" w:cs="Times New Roman"/>
          <w:i w:val="0"/>
          <w:lang w:val="ru-RU"/>
        </w:rPr>
        <w:t>Программа финала Конкурса</w:t>
      </w:r>
    </w:p>
    <w:p w:rsidR="00BA20EC" w:rsidRPr="00AB4037" w:rsidRDefault="00BA20EC" w:rsidP="00BA20EC">
      <w:pPr>
        <w:pStyle w:val="23"/>
        <w:tabs>
          <w:tab w:val="left" w:pos="426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B4037">
        <w:rPr>
          <w:rFonts w:ascii="Times New Roman" w:hAnsi="Times New Roman"/>
          <w:sz w:val="28"/>
          <w:szCs w:val="28"/>
          <w:lang w:val="ru-RU"/>
        </w:rPr>
        <w:t>1.Атрибутирование краеведческого объекта, атрибуция музейных</w:t>
      </w:r>
      <w:r>
        <w:rPr>
          <w:rFonts w:ascii="Times New Roman" w:hAnsi="Times New Roman"/>
          <w:sz w:val="28"/>
          <w:szCs w:val="28"/>
          <w:lang w:val="ru-RU"/>
        </w:rPr>
        <w:t xml:space="preserve"> предметов (Приложение </w:t>
      </w:r>
      <w:r w:rsidRPr="00AB4037">
        <w:rPr>
          <w:rFonts w:ascii="Times New Roman" w:hAnsi="Times New Roman"/>
          <w:sz w:val="28"/>
          <w:szCs w:val="28"/>
          <w:lang w:val="ru-RU"/>
        </w:rPr>
        <w:t>1).</w:t>
      </w:r>
    </w:p>
    <w:p w:rsidR="00BA20EC" w:rsidRPr="00AB4037" w:rsidRDefault="00BA20EC" w:rsidP="00BA20EC">
      <w:pPr>
        <w:pStyle w:val="23"/>
        <w:tabs>
          <w:tab w:val="left" w:pos="426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B4037">
        <w:rPr>
          <w:rFonts w:ascii="Times New Roman" w:hAnsi="Times New Roman"/>
          <w:sz w:val="28"/>
          <w:szCs w:val="28"/>
          <w:lang w:val="ru-RU"/>
        </w:rPr>
        <w:t>2.Историко-краеведческая викторина (проводится в форме тестов) (Приложение 2).</w:t>
      </w:r>
    </w:p>
    <w:p w:rsidR="00BA20EC" w:rsidRPr="00AB4037" w:rsidRDefault="00BA20EC" w:rsidP="00BA20EC">
      <w:pPr>
        <w:pStyle w:val="23"/>
        <w:tabs>
          <w:tab w:val="left" w:pos="426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B4037">
        <w:rPr>
          <w:rFonts w:ascii="Times New Roman" w:hAnsi="Times New Roman"/>
          <w:sz w:val="28"/>
          <w:szCs w:val="28"/>
          <w:lang w:val="ru-RU"/>
        </w:rPr>
        <w:t xml:space="preserve">3.Мини-исследовательская работа на заданную тему. Её защита (Приложение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AB4037">
        <w:rPr>
          <w:rFonts w:ascii="Times New Roman" w:hAnsi="Times New Roman"/>
          <w:sz w:val="28"/>
          <w:szCs w:val="28"/>
          <w:lang w:val="ru-RU"/>
        </w:rPr>
        <w:t>3).</w:t>
      </w:r>
    </w:p>
    <w:p w:rsidR="00AB4037" w:rsidRPr="00AB4037" w:rsidRDefault="00AB4037" w:rsidP="00AB40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B4037" w:rsidRPr="00AB4037" w:rsidRDefault="00BA20EC" w:rsidP="00AB40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AB4037" w:rsidRPr="00AB4037">
        <w:rPr>
          <w:rFonts w:ascii="Times New Roman" w:hAnsi="Times New Roman"/>
          <w:b/>
          <w:sz w:val="28"/>
          <w:szCs w:val="28"/>
        </w:rPr>
        <w:t>1</w:t>
      </w:r>
    </w:p>
    <w:p w:rsidR="00AB4037" w:rsidRPr="00AB4037" w:rsidRDefault="00AB4037" w:rsidP="00AB4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037">
        <w:rPr>
          <w:rFonts w:ascii="Times New Roman" w:hAnsi="Times New Roman"/>
          <w:b/>
          <w:sz w:val="28"/>
          <w:szCs w:val="28"/>
        </w:rPr>
        <w:t>Атрибутирование краеведческого объекта</w:t>
      </w:r>
    </w:p>
    <w:p w:rsidR="00AB4037" w:rsidRPr="00AB4037" w:rsidRDefault="00AB4037" w:rsidP="00AB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b/>
          <w:sz w:val="28"/>
          <w:szCs w:val="28"/>
        </w:rPr>
        <w:tab/>
      </w:r>
      <w:r w:rsidRPr="00AB4037">
        <w:rPr>
          <w:rFonts w:ascii="Times New Roman" w:hAnsi="Times New Roman"/>
          <w:sz w:val="28"/>
          <w:szCs w:val="28"/>
        </w:rPr>
        <w:t>Музейная атрибуция – описание предмета музейного значения по определённым, установленным правилами параметрам – признакам предмета. Атрибуция музейного предмета – исследовательский метод в музейной практике, близкий к составлению инвентарного описания.</w:t>
      </w:r>
    </w:p>
    <w:p w:rsidR="00AB4037" w:rsidRPr="00AB4037" w:rsidRDefault="00AB4037" w:rsidP="00AB4037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AB4037">
        <w:rPr>
          <w:b w:val="0"/>
          <w:sz w:val="28"/>
          <w:szCs w:val="28"/>
        </w:rPr>
        <w:tab/>
        <w:t xml:space="preserve">Участникам предлагается для описания 1-2 музейных предмета. В течение одного часа они должны осмотреть, правильно назвать и грамотно </w:t>
      </w:r>
      <w:proofErr w:type="spellStart"/>
      <w:r w:rsidRPr="00AB4037">
        <w:rPr>
          <w:b w:val="0"/>
          <w:sz w:val="28"/>
          <w:szCs w:val="28"/>
        </w:rPr>
        <w:t>атрибутировать</w:t>
      </w:r>
      <w:proofErr w:type="spellEnd"/>
      <w:r w:rsidRPr="00AB4037">
        <w:rPr>
          <w:b w:val="0"/>
          <w:sz w:val="28"/>
          <w:szCs w:val="28"/>
        </w:rPr>
        <w:t xml:space="preserve"> предложенный музейный предмет. Описание музейного предмета осуществляется по определённым, установленным музейными правилами параметрам:</w:t>
      </w:r>
    </w:p>
    <w:p w:rsidR="00AB4037" w:rsidRPr="00AB4037" w:rsidRDefault="00AB4037" w:rsidP="00AB4037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b w:val="0"/>
          <w:sz w:val="28"/>
          <w:szCs w:val="28"/>
        </w:rPr>
      </w:pPr>
      <w:r w:rsidRPr="00AB4037">
        <w:rPr>
          <w:b w:val="0"/>
          <w:sz w:val="28"/>
          <w:szCs w:val="28"/>
        </w:rPr>
        <w:t xml:space="preserve">название; </w:t>
      </w:r>
    </w:p>
    <w:p w:rsidR="00AB4037" w:rsidRPr="00AB4037" w:rsidRDefault="00AB4037" w:rsidP="00AB4037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b w:val="0"/>
          <w:sz w:val="28"/>
          <w:szCs w:val="28"/>
        </w:rPr>
      </w:pPr>
      <w:r w:rsidRPr="00AB4037">
        <w:rPr>
          <w:b w:val="0"/>
          <w:sz w:val="28"/>
          <w:szCs w:val="28"/>
        </w:rPr>
        <w:t xml:space="preserve">автор (по возможности); </w:t>
      </w:r>
    </w:p>
    <w:p w:rsidR="00AB4037" w:rsidRPr="00AB4037" w:rsidRDefault="00AB4037" w:rsidP="00AB4037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b w:val="0"/>
          <w:sz w:val="28"/>
          <w:szCs w:val="28"/>
        </w:rPr>
      </w:pPr>
      <w:r w:rsidRPr="00AB4037">
        <w:rPr>
          <w:b w:val="0"/>
          <w:sz w:val="28"/>
          <w:szCs w:val="28"/>
        </w:rPr>
        <w:t xml:space="preserve">материал, техника изготовления, декор; </w:t>
      </w:r>
    </w:p>
    <w:p w:rsidR="00AB4037" w:rsidRPr="00AB4037" w:rsidRDefault="00AB4037" w:rsidP="00AB4037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b w:val="0"/>
          <w:sz w:val="28"/>
          <w:szCs w:val="28"/>
        </w:rPr>
      </w:pPr>
      <w:r w:rsidRPr="00AB4037">
        <w:rPr>
          <w:b w:val="0"/>
          <w:sz w:val="28"/>
          <w:szCs w:val="28"/>
        </w:rPr>
        <w:t xml:space="preserve">форма, цвет, размер и вес (по возможности); </w:t>
      </w:r>
    </w:p>
    <w:p w:rsidR="00AB4037" w:rsidRPr="00AB4037" w:rsidRDefault="00AB4037" w:rsidP="00AB4037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b w:val="0"/>
          <w:sz w:val="28"/>
          <w:szCs w:val="28"/>
        </w:rPr>
      </w:pPr>
      <w:r w:rsidRPr="00AB4037">
        <w:rPr>
          <w:b w:val="0"/>
          <w:sz w:val="28"/>
          <w:szCs w:val="28"/>
        </w:rPr>
        <w:t xml:space="preserve">подлинность (копия); </w:t>
      </w:r>
    </w:p>
    <w:p w:rsidR="00AB4037" w:rsidRPr="00AB4037" w:rsidRDefault="00AB4037" w:rsidP="00AB4037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b w:val="0"/>
          <w:sz w:val="28"/>
          <w:szCs w:val="28"/>
        </w:rPr>
      </w:pPr>
      <w:r w:rsidRPr="00AB4037">
        <w:rPr>
          <w:b w:val="0"/>
          <w:sz w:val="28"/>
          <w:szCs w:val="28"/>
        </w:rPr>
        <w:t>сохранность, индивидуальные приметы (наличие автографов, надписей, повреждений, особых отметок);</w:t>
      </w:r>
    </w:p>
    <w:p w:rsidR="00AB4037" w:rsidRPr="00AB4037" w:rsidRDefault="00AB4037" w:rsidP="00AB4037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b w:val="0"/>
          <w:sz w:val="28"/>
          <w:szCs w:val="28"/>
        </w:rPr>
      </w:pPr>
      <w:r w:rsidRPr="00AB4037">
        <w:rPr>
          <w:b w:val="0"/>
          <w:sz w:val="28"/>
          <w:szCs w:val="28"/>
        </w:rPr>
        <w:t>датировка (указать эпоху);</w:t>
      </w:r>
    </w:p>
    <w:p w:rsidR="00AB4037" w:rsidRPr="00AB4037" w:rsidRDefault="00AB4037" w:rsidP="00AB4037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b w:val="0"/>
          <w:sz w:val="28"/>
          <w:szCs w:val="28"/>
        </w:rPr>
      </w:pPr>
      <w:r w:rsidRPr="00AB4037">
        <w:rPr>
          <w:b w:val="0"/>
          <w:sz w:val="28"/>
          <w:szCs w:val="28"/>
        </w:rPr>
        <w:t>возможное применение (функция).</w:t>
      </w:r>
    </w:p>
    <w:p w:rsidR="00AB4037" w:rsidRPr="00AB4037" w:rsidRDefault="00AB4037" w:rsidP="00AB4037">
      <w:pPr>
        <w:pStyle w:val="21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AB4037">
        <w:rPr>
          <w:b w:val="0"/>
          <w:sz w:val="28"/>
          <w:szCs w:val="28"/>
        </w:rPr>
        <w:t>Предъявляемые требования:</w:t>
      </w:r>
    </w:p>
    <w:p w:rsidR="00AB4037" w:rsidRPr="00AB4037" w:rsidRDefault="00AB4037" w:rsidP="00AB4037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AB4037">
        <w:rPr>
          <w:b w:val="0"/>
          <w:sz w:val="28"/>
          <w:szCs w:val="28"/>
        </w:rPr>
        <w:t>- название пишется как существительное в именительном падеже (например, нож солдатский, кольцо для салфеток и т.п.);</w:t>
      </w:r>
    </w:p>
    <w:p w:rsidR="00AB4037" w:rsidRPr="00AB4037" w:rsidRDefault="00AB4037" w:rsidP="00AB4037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AB4037">
        <w:rPr>
          <w:b w:val="0"/>
          <w:sz w:val="28"/>
          <w:szCs w:val="28"/>
        </w:rPr>
        <w:t>- материал и техника изготовления пишутся в именительном падеже (например, бумага, картон, кожа, металл; масло, печать, штамповка, чёрные чернила, травление, резьба по дереву и т.п.);</w:t>
      </w:r>
    </w:p>
    <w:p w:rsidR="00AB4037" w:rsidRPr="00AB4037" w:rsidRDefault="00AB4037" w:rsidP="00AB4037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AB4037">
        <w:rPr>
          <w:b w:val="0"/>
          <w:sz w:val="28"/>
          <w:szCs w:val="28"/>
        </w:rPr>
        <w:t xml:space="preserve">- размер в сантиметрах даётся для листового материала (рисунок, рукопись, фотография и т.д.) - знание и правильное употребление музейной терминологии (например, сохранность полная или неполная; утраты: </w:t>
      </w:r>
      <w:r w:rsidRPr="00AB4037">
        <w:rPr>
          <w:b w:val="0"/>
          <w:sz w:val="28"/>
          <w:szCs w:val="28"/>
        </w:rPr>
        <w:lastRenderedPageBreak/>
        <w:t>надрывы, пятна и т.п.);</w:t>
      </w:r>
    </w:p>
    <w:p w:rsidR="00AB4037" w:rsidRPr="00AB4037" w:rsidRDefault="00AB4037" w:rsidP="00AB4037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AB4037">
        <w:rPr>
          <w:b w:val="0"/>
          <w:sz w:val="28"/>
          <w:szCs w:val="28"/>
        </w:rPr>
        <w:t>- тексты не должны содержать эмоциональных характеристик.</w:t>
      </w:r>
    </w:p>
    <w:p w:rsidR="00AB4037" w:rsidRPr="00AB4037" w:rsidRDefault="00AB4037" w:rsidP="00AB4037">
      <w:pPr>
        <w:pStyle w:val="21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AB4037">
        <w:rPr>
          <w:b w:val="0"/>
          <w:sz w:val="28"/>
          <w:szCs w:val="28"/>
        </w:rPr>
        <w:t>При общем подведении итогов особо учитываются индивидуальные результаты участников по данному конкурсу. Вспомогательные предметы для проведения атрибуции участник привозит с собой.</w:t>
      </w:r>
    </w:p>
    <w:p w:rsidR="00AB4037" w:rsidRPr="00AB4037" w:rsidRDefault="00AB4037" w:rsidP="00AB4037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p w:rsidR="00AB4037" w:rsidRPr="00AB4037" w:rsidRDefault="00AB4037" w:rsidP="00AB4037">
      <w:pPr>
        <w:pStyle w:val="21"/>
        <w:spacing w:after="0" w:line="240" w:lineRule="auto"/>
        <w:jc w:val="right"/>
        <w:rPr>
          <w:sz w:val="28"/>
          <w:szCs w:val="28"/>
        </w:rPr>
      </w:pPr>
    </w:p>
    <w:p w:rsidR="00AB4037" w:rsidRPr="00AB4037" w:rsidRDefault="00AB4037" w:rsidP="00AB4037">
      <w:pPr>
        <w:pStyle w:val="21"/>
        <w:spacing w:after="0" w:line="240" w:lineRule="auto"/>
        <w:jc w:val="right"/>
        <w:rPr>
          <w:sz w:val="28"/>
          <w:szCs w:val="28"/>
        </w:rPr>
      </w:pPr>
      <w:r w:rsidRPr="00AB4037">
        <w:rPr>
          <w:sz w:val="28"/>
          <w:szCs w:val="28"/>
        </w:rPr>
        <w:t xml:space="preserve">Приложение 2 </w:t>
      </w:r>
    </w:p>
    <w:p w:rsidR="00AB4037" w:rsidRPr="00AB4037" w:rsidRDefault="00AB4037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>Конкурс проводится в форме тестов.</w:t>
      </w:r>
    </w:p>
    <w:p w:rsidR="00AB4037" w:rsidRPr="00AB4037" w:rsidRDefault="00AB4037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 xml:space="preserve">Участники должны в течение часа ответить на предложенные вопросы, указав правильный вариант или написав краткий ответ. </w:t>
      </w:r>
    </w:p>
    <w:p w:rsidR="00AB4037" w:rsidRPr="00AB4037" w:rsidRDefault="00AB4037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>Вопросы викторины составлены по всеобщей истории, искусству, литературе, экологии, а также краеведению Псковского края.</w:t>
      </w:r>
    </w:p>
    <w:p w:rsidR="00AB4037" w:rsidRPr="00AB4037" w:rsidRDefault="00AB4037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 xml:space="preserve">За каждый правильный ответ начисляется 1 балл, </w:t>
      </w:r>
    </w:p>
    <w:p w:rsidR="00AB4037" w:rsidRPr="00AB4037" w:rsidRDefault="00AB4037" w:rsidP="00AB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>При общем подведении итогов учитываются индивидуальные результаты каждого участника по данному конкурсу.</w:t>
      </w:r>
    </w:p>
    <w:p w:rsidR="00AB4037" w:rsidRPr="00AB4037" w:rsidRDefault="00AB4037" w:rsidP="00AB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037" w:rsidRPr="00AB4037" w:rsidRDefault="00AB4037" w:rsidP="00AB403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037" w:rsidRPr="00AB4037" w:rsidRDefault="005171A7" w:rsidP="00AB40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bookmarkStart w:id="0" w:name="_GoBack"/>
      <w:bookmarkEnd w:id="0"/>
      <w:r w:rsidR="00AB4037" w:rsidRPr="00AB4037">
        <w:rPr>
          <w:rFonts w:ascii="Times New Roman" w:hAnsi="Times New Roman"/>
          <w:b/>
          <w:sz w:val="28"/>
          <w:szCs w:val="28"/>
        </w:rPr>
        <w:t>3</w:t>
      </w:r>
    </w:p>
    <w:p w:rsidR="00AB4037" w:rsidRPr="00AB4037" w:rsidRDefault="00AB4037" w:rsidP="00AB4037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b/>
          <w:sz w:val="28"/>
          <w:szCs w:val="28"/>
        </w:rPr>
        <w:t>Критерии оценки публичной защиты мини-краеведческой исследовательской работы учащихся</w:t>
      </w:r>
      <w:r w:rsidRPr="00AB4037">
        <w:rPr>
          <w:rFonts w:ascii="Times New Roman" w:hAnsi="Times New Roman"/>
          <w:sz w:val="28"/>
          <w:szCs w:val="28"/>
        </w:rPr>
        <w:t xml:space="preserve"> </w:t>
      </w:r>
    </w:p>
    <w:p w:rsidR="00AB4037" w:rsidRPr="00AB4037" w:rsidRDefault="00AB4037" w:rsidP="00AB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 xml:space="preserve">1) соблюдение основных структурных положений при защите исследования (мотивация выбора темы, цели и задачи, методы (приёмы исследования), </w:t>
      </w:r>
    </w:p>
    <w:p w:rsidR="00AB4037" w:rsidRPr="00AB4037" w:rsidRDefault="00AB4037" w:rsidP="00AB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>2) логичное и эмоциональное изложение содержания;</w:t>
      </w:r>
    </w:p>
    <w:p w:rsidR="00AB4037" w:rsidRPr="00AB4037" w:rsidRDefault="00AB4037" w:rsidP="00AB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 xml:space="preserve">3) оригинальность формы представления исследования; </w:t>
      </w:r>
    </w:p>
    <w:p w:rsidR="00AB4037" w:rsidRPr="00AB4037" w:rsidRDefault="00AB4037" w:rsidP="00AB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>4) аргументированность выводов;</w:t>
      </w:r>
    </w:p>
    <w:p w:rsidR="00AB4037" w:rsidRPr="00AB4037" w:rsidRDefault="00AB4037" w:rsidP="00AB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37">
        <w:rPr>
          <w:rFonts w:ascii="Times New Roman" w:hAnsi="Times New Roman"/>
          <w:sz w:val="28"/>
          <w:szCs w:val="28"/>
        </w:rPr>
        <w:t>5) умение продемонстрировать эрудицию и убедительность при ответах на вопросы членов жюри и аудитории.</w:t>
      </w:r>
    </w:p>
    <w:p w:rsidR="00AB4037" w:rsidRPr="00AB4037" w:rsidRDefault="00AB4037" w:rsidP="00AB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421" w:rsidRPr="00AB4037" w:rsidRDefault="000E1421">
      <w:pPr>
        <w:rPr>
          <w:rFonts w:ascii="Times New Roman" w:hAnsi="Times New Roman"/>
          <w:sz w:val="28"/>
          <w:szCs w:val="28"/>
        </w:rPr>
      </w:pPr>
    </w:p>
    <w:sectPr w:rsidR="000E1421" w:rsidRPr="00AB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12AA6"/>
    <w:multiLevelType w:val="multilevel"/>
    <w:tmpl w:val="6904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E6597"/>
    <w:multiLevelType w:val="hybridMultilevel"/>
    <w:tmpl w:val="238E6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37"/>
    <w:rsid w:val="000E1421"/>
    <w:rsid w:val="005171A7"/>
    <w:rsid w:val="00703900"/>
    <w:rsid w:val="00AB4037"/>
    <w:rsid w:val="00BA20EC"/>
    <w:rsid w:val="00DE0975"/>
    <w:rsid w:val="00E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4605A-A8AE-430E-AB76-D45C5D1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4037"/>
    <w:pPr>
      <w:keepNext/>
      <w:spacing w:before="240" w:after="60" w:line="240" w:lineRule="auto"/>
      <w:outlineLvl w:val="0"/>
    </w:pPr>
    <w:rPr>
      <w:rFonts w:ascii="Cambria" w:hAnsi="Cambria" w:cs="Arial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AB4037"/>
    <w:pPr>
      <w:keepNext/>
      <w:spacing w:before="240" w:after="60" w:line="240" w:lineRule="auto"/>
      <w:outlineLvl w:val="1"/>
    </w:pPr>
    <w:rPr>
      <w:rFonts w:ascii="Cambria" w:hAnsi="Cambria" w:cs="Arial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037"/>
    <w:rPr>
      <w:rFonts w:ascii="Cambria" w:eastAsia="Calibri" w:hAnsi="Cambria" w:cs="Arial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AB4037"/>
    <w:rPr>
      <w:rFonts w:ascii="Cambria" w:eastAsia="Calibri" w:hAnsi="Cambria" w:cs="Arial"/>
      <w:b/>
      <w:bCs/>
      <w:i/>
      <w:iCs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AB4037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AB403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B40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3">
    <w:name w:val="Абзац списка2"/>
    <w:basedOn w:val="a"/>
    <w:rsid w:val="00AB4037"/>
    <w:pPr>
      <w:spacing w:after="0" w:line="240" w:lineRule="auto"/>
      <w:ind w:left="720"/>
    </w:pPr>
    <w:rPr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E85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538@psko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</cp:revision>
  <dcterms:created xsi:type="dcterms:W3CDTF">2020-01-22T12:07:00Z</dcterms:created>
  <dcterms:modified xsi:type="dcterms:W3CDTF">2020-01-22T12:46:00Z</dcterms:modified>
</cp:coreProperties>
</file>