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FA" w:rsidRDefault="008D503E" w:rsidP="00842F31">
      <w:pPr>
        <w:pStyle w:val="1"/>
        <w:spacing w:before="1" w:line="322" w:lineRule="exact"/>
        <w:ind w:left="0" w:right="3" w:firstLine="426"/>
        <w:jc w:val="center"/>
      </w:pPr>
      <w:r>
        <w:t>ПОЛОЖЕНИЕ</w:t>
      </w:r>
    </w:p>
    <w:p w:rsidR="000A51EA" w:rsidRDefault="000A51EA" w:rsidP="00842F31">
      <w:pPr>
        <w:ind w:right="3" w:firstLine="426"/>
        <w:jc w:val="center"/>
        <w:rPr>
          <w:b/>
          <w:sz w:val="28"/>
        </w:rPr>
      </w:pPr>
      <w:r>
        <w:rPr>
          <w:b/>
          <w:sz w:val="28"/>
        </w:rPr>
        <w:t>о районном этапе областного фото-видео конкурса</w:t>
      </w:r>
    </w:p>
    <w:p w:rsidR="006D28FA" w:rsidRDefault="008D503E" w:rsidP="00842F31">
      <w:pPr>
        <w:ind w:right="3" w:firstLine="426"/>
        <w:jc w:val="center"/>
        <w:rPr>
          <w:b/>
          <w:sz w:val="28"/>
        </w:rPr>
      </w:pPr>
      <w:r>
        <w:rPr>
          <w:b/>
          <w:sz w:val="28"/>
        </w:rPr>
        <w:t>«Мы шли к Победе!», посвященном Году памяти и славы</w:t>
      </w:r>
    </w:p>
    <w:p w:rsidR="006D28FA" w:rsidRDefault="006D28FA" w:rsidP="00397320">
      <w:pPr>
        <w:pStyle w:val="a3"/>
        <w:tabs>
          <w:tab w:val="left" w:pos="7655"/>
        </w:tabs>
        <w:ind w:left="0" w:firstLine="426"/>
        <w:rPr>
          <w:b/>
        </w:rPr>
      </w:pPr>
    </w:p>
    <w:p w:rsidR="006D28FA" w:rsidRDefault="008D503E" w:rsidP="00397320">
      <w:pPr>
        <w:pStyle w:val="a4"/>
        <w:numPr>
          <w:ilvl w:val="0"/>
          <w:numId w:val="2"/>
        </w:numPr>
        <w:spacing w:before="1" w:line="319" w:lineRule="exact"/>
        <w:ind w:left="0" w:firstLine="426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D28FA" w:rsidRDefault="000A51EA" w:rsidP="00397320">
      <w:pPr>
        <w:pStyle w:val="a3"/>
        <w:ind w:left="0" w:firstLine="426"/>
        <w:jc w:val="both"/>
      </w:pPr>
      <w:r>
        <w:t xml:space="preserve">Муниципальное </w:t>
      </w:r>
      <w:r w:rsidR="008D503E">
        <w:t>бюджетное</w:t>
      </w:r>
      <w:r>
        <w:t xml:space="preserve"> </w:t>
      </w:r>
      <w:r w:rsidR="008D503E">
        <w:t xml:space="preserve">учреждение дополнительного образования </w:t>
      </w:r>
      <w:r>
        <w:t>«Новоржевский Дом детского творчества»</w:t>
      </w:r>
      <w:r w:rsidR="008D503E">
        <w:t xml:space="preserve"> в рамках Года памяти и славы проводит </w:t>
      </w:r>
      <w:r w:rsidR="0097653D">
        <w:t>районный этап областного</w:t>
      </w:r>
      <w:r w:rsidR="008D503E">
        <w:t xml:space="preserve"> фото-видео конкурс</w:t>
      </w:r>
      <w:r w:rsidR="0097653D">
        <w:t>а</w:t>
      </w:r>
      <w:r w:rsidR="008D503E">
        <w:t xml:space="preserve"> «Мы шли к Победе!» (далее – Ко</w:t>
      </w:r>
      <w:r w:rsidR="008D503E">
        <w:t>нкурс).</w:t>
      </w:r>
    </w:p>
    <w:p w:rsidR="006D28FA" w:rsidRDefault="000A51EA" w:rsidP="00397320">
      <w:pPr>
        <w:pStyle w:val="a3"/>
        <w:ind w:left="0" w:firstLine="426"/>
        <w:jc w:val="both"/>
      </w:pPr>
      <w:r>
        <w:t>Конкурс посвящен подвигу солдат и офицеров, тружеников тыла</w:t>
      </w:r>
      <w:r w:rsidR="008D503E">
        <w:t xml:space="preserve">    в страшные годы Великой Отечественной</w:t>
      </w:r>
      <w:r w:rsidR="008D503E">
        <w:rPr>
          <w:spacing w:val="-4"/>
        </w:rPr>
        <w:t xml:space="preserve"> </w:t>
      </w:r>
      <w:r w:rsidR="008D503E">
        <w:t>войны</w:t>
      </w:r>
    </w:p>
    <w:p w:rsidR="006D28FA" w:rsidRDefault="008D503E" w:rsidP="00397320">
      <w:pPr>
        <w:pStyle w:val="1"/>
        <w:numPr>
          <w:ilvl w:val="0"/>
          <w:numId w:val="2"/>
        </w:numPr>
        <w:spacing w:before="2"/>
        <w:ind w:left="0" w:firstLine="426"/>
        <w:jc w:val="center"/>
      </w:pPr>
      <w:r>
        <w:t>Цели и задачи</w:t>
      </w:r>
      <w:r>
        <w:rPr>
          <w:spacing w:val="-5"/>
        </w:rPr>
        <w:t xml:space="preserve"> </w:t>
      </w:r>
      <w:r>
        <w:t>Конкурса</w:t>
      </w:r>
    </w:p>
    <w:p w:rsidR="006D28FA" w:rsidRDefault="000A51EA" w:rsidP="00397320">
      <w:pPr>
        <w:pStyle w:val="a3"/>
        <w:ind w:left="0" w:firstLine="426"/>
        <w:jc w:val="both"/>
      </w:pPr>
      <w:r>
        <w:t>Конкурс проводится с</w:t>
      </w:r>
      <w:r>
        <w:rPr>
          <w:i/>
        </w:rPr>
        <w:t xml:space="preserve"> целью сохранения</w:t>
      </w:r>
      <w:r>
        <w:t xml:space="preserve"> и увековечивания памяти</w:t>
      </w:r>
      <w:r w:rsidR="008D503E">
        <w:t xml:space="preserve"> о проявленном в годы Великой Отечественной</w:t>
      </w:r>
      <w:r w:rsidR="008D503E">
        <w:t xml:space="preserve"> войны мужестве и героизме народов бывшего</w:t>
      </w:r>
      <w:r w:rsidR="008D503E">
        <w:rPr>
          <w:spacing w:val="-4"/>
        </w:rPr>
        <w:t xml:space="preserve"> </w:t>
      </w:r>
      <w:r w:rsidR="008D503E">
        <w:t>СССР.</w:t>
      </w:r>
    </w:p>
    <w:p w:rsidR="006D28FA" w:rsidRDefault="008D503E" w:rsidP="00397320">
      <w:pPr>
        <w:pStyle w:val="a3"/>
        <w:spacing w:line="321" w:lineRule="exact"/>
        <w:ind w:left="0" w:firstLine="426"/>
      </w:pPr>
      <w:r>
        <w:t>Задачи</w:t>
      </w:r>
    </w:p>
    <w:p w:rsidR="006D28FA" w:rsidRDefault="008D503E" w:rsidP="00397320">
      <w:pPr>
        <w:pStyle w:val="a4"/>
        <w:numPr>
          <w:ilvl w:val="0"/>
          <w:numId w:val="1"/>
        </w:numPr>
        <w:spacing w:line="322" w:lineRule="exact"/>
        <w:ind w:left="0" w:firstLine="426"/>
        <w:rPr>
          <w:sz w:val="28"/>
        </w:rPr>
      </w:pPr>
      <w:r>
        <w:rPr>
          <w:sz w:val="28"/>
        </w:rPr>
        <w:t>патриотическое воспитание подрастающего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поколения;</w:t>
      </w:r>
    </w:p>
    <w:p w:rsidR="006D28FA" w:rsidRDefault="008D503E" w:rsidP="00397320">
      <w:pPr>
        <w:pStyle w:val="a4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стимулирование интереса к изучению истории своей семьи в Великой Отечественной войне, сохранению традиций и обычаев, укреплению </w:t>
      </w:r>
      <w:proofErr w:type="spellStart"/>
      <w:r>
        <w:rPr>
          <w:sz w:val="28"/>
        </w:rPr>
        <w:t>межпоколенных</w:t>
      </w:r>
      <w:proofErr w:type="spellEnd"/>
      <w:r>
        <w:rPr>
          <w:sz w:val="28"/>
        </w:rPr>
        <w:t xml:space="preserve"> связей;</w:t>
      </w:r>
    </w:p>
    <w:p w:rsidR="006D28FA" w:rsidRDefault="008D503E" w:rsidP="00397320">
      <w:pPr>
        <w:pStyle w:val="a4"/>
        <w:numPr>
          <w:ilvl w:val="0"/>
          <w:numId w:val="1"/>
        </w:numPr>
        <w:ind w:left="0" w:firstLine="426"/>
        <w:rPr>
          <w:sz w:val="28"/>
        </w:rPr>
      </w:pPr>
      <w:r>
        <w:rPr>
          <w:sz w:val="28"/>
        </w:rPr>
        <w:t>раз</w:t>
      </w:r>
      <w:r w:rsidR="00397320">
        <w:rPr>
          <w:sz w:val="28"/>
        </w:rPr>
        <w:t>витие</w:t>
      </w:r>
      <w:r w:rsidR="00397320">
        <w:rPr>
          <w:sz w:val="28"/>
        </w:rPr>
        <w:tab/>
        <w:t>навыков</w:t>
      </w:r>
      <w:r w:rsidR="00397320">
        <w:rPr>
          <w:sz w:val="28"/>
        </w:rPr>
        <w:tab/>
        <w:t xml:space="preserve">исследовательской </w:t>
      </w:r>
      <w:r>
        <w:rPr>
          <w:sz w:val="28"/>
        </w:rPr>
        <w:t>деятельности</w:t>
      </w:r>
      <w:r w:rsidR="00397320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творческих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D28FA" w:rsidRDefault="008D503E" w:rsidP="00397320">
      <w:pPr>
        <w:pStyle w:val="a4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активизация творческой, литературно- художественной деятельности детей и молодежи.</w:t>
      </w:r>
    </w:p>
    <w:p w:rsidR="006D28FA" w:rsidRDefault="008D503E" w:rsidP="00397320">
      <w:pPr>
        <w:pStyle w:val="a4"/>
        <w:numPr>
          <w:ilvl w:val="0"/>
          <w:numId w:val="1"/>
        </w:numPr>
        <w:spacing w:line="321" w:lineRule="exact"/>
        <w:ind w:left="0" w:firstLine="426"/>
        <w:jc w:val="both"/>
        <w:rPr>
          <w:sz w:val="28"/>
        </w:rPr>
      </w:pPr>
      <w:r>
        <w:rPr>
          <w:sz w:val="28"/>
        </w:rPr>
        <w:t>выявление одаренных детей.</w:t>
      </w:r>
    </w:p>
    <w:p w:rsidR="006D28FA" w:rsidRDefault="008D503E" w:rsidP="00397320">
      <w:pPr>
        <w:pStyle w:val="1"/>
        <w:numPr>
          <w:ilvl w:val="0"/>
          <w:numId w:val="2"/>
        </w:numPr>
        <w:spacing w:line="322" w:lineRule="exact"/>
        <w:ind w:left="0" w:firstLine="426"/>
        <w:jc w:val="center"/>
      </w:pPr>
      <w:r>
        <w:t>Руководство</w:t>
      </w:r>
    </w:p>
    <w:p w:rsidR="006D28FA" w:rsidRDefault="008D503E" w:rsidP="00397320">
      <w:pPr>
        <w:pStyle w:val="a3"/>
        <w:ind w:left="0" w:firstLine="426"/>
        <w:jc w:val="both"/>
      </w:pPr>
      <w:r>
        <w:t>Общее</w:t>
      </w:r>
      <w:r>
        <w:rPr>
          <w:spacing w:val="-23"/>
        </w:rPr>
        <w:t xml:space="preserve"> </w:t>
      </w:r>
      <w:r>
        <w:t>руководство</w:t>
      </w:r>
      <w:r>
        <w:rPr>
          <w:spacing w:val="-22"/>
        </w:rPr>
        <w:t xml:space="preserve"> </w:t>
      </w:r>
      <w:r>
        <w:t>Конкурсом</w:t>
      </w:r>
      <w:r>
        <w:rPr>
          <w:spacing w:val="-22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организацио</w:t>
      </w:r>
      <w:r>
        <w:t>нный</w:t>
      </w:r>
      <w:r>
        <w:rPr>
          <w:spacing w:val="-19"/>
        </w:rPr>
        <w:t xml:space="preserve"> </w:t>
      </w:r>
      <w:r>
        <w:t>комитет (далее – оргкомитет), который определяет состав и порядок работы жюри; проводит организационные мероприятия по проведению</w:t>
      </w:r>
      <w:r>
        <w:rPr>
          <w:spacing w:val="-9"/>
        </w:rPr>
        <w:t xml:space="preserve"> </w:t>
      </w:r>
      <w:r>
        <w:t>Конкурса.</w:t>
      </w:r>
    </w:p>
    <w:p w:rsidR="006D28FA" w:rsidRDefault="008D503E" w:rsidP="00397320">
      <w:pPr>
        <w:pStyle w:val="a3"/>
        <w:spacing w:before="1"/>
        <w:ind w:left="0" w:right="3" w:firstLine="426"/>
        <w:jc w:val="both"/>
      </w:pPr>
      <w:r>
        <w:t>Оргкомитет оставляет за собой право вносить изменения и дополнения в положение до начала Конкурса.</w:t>
      </w:r>
    </w:p>
    <w:p w:rsidR="006D28FA" w:rsidRDefault="008D503E" w:rsidP="00397320">
      <w:pPr>
        <w:pStyle w:val="1"/>
        <w:numPr>
          <w:ilvl w:val="0"/>
          <w:numId w:val="2"/>
        </w:numPr>
        <w:spacing w:before="4"/>
        <w:ind w:left="0" w:right="3" w:firstLine="426"/>
        <w:jc w:val="center"/>
      </w:pPr>
      <w:r>
        <w:t>Участники</w:t>
      </w:r>
    </w:p>
    <w:p w:rsidR="006D28FA" w:rsidRDefault="008D503E" w:rsidP="00397320">
      <w:pPr>
        <w:pStyle w:val="a3"/>
        <w:ind w:left="0" w:right="3" w:firstLine="426"/>
        <w:jc w:val="both"/>
      </w:pPr>
      <w:r>
        <w:t xml:space="preserve">В Конкурсе могут принять участие обучающихся образовательных учреждений </w:t>
      </w:r>
      <w:r w:rsidR="0097653D">
        <w:t>Новоржевского района</w:t>
      </w:r>
      <w:r>
        <w:t xml:space="preserve"> всех видов и типов</w:t>
      </w:r>
      <w:r>
        <w:t xml:space="preserve"> в возрасте от 10 до 20 лет. Конкурс проводится по следующим возрастным категориям:</w:t>
      </w:r>
    </w:p>
    <w:p w:rsidR="00397320" w:rsidRDefault="008D503E" w:rsidP="00397320">
      <w:pPr>
        <w:pStyle w:val="a3"/>
        <w:ind w:left="0" w:right="3" w:firstLine="426"/>
        <w:jc w:val="both"/>
      </w:pPr>
      <w:r>
        <w:t>1-</w:t>
      </w:r>
      <w:r>
        <w:t xml:space="preserve">я категория: обучающиеся от 10 до13 лет; </w:t>
      </w:r>
    </w:p>
    <w:p w:rsidR="006D28FA" w:rsidRDefault="008D503E" w:rsidP="00397320">
      <w:pPr>
        <w:pStyle w:val="a3"/>
        <w:ind w:left="0" w:right="3" w:firstLine="426"/>
        <w:jc w:val="both"/>
      </w:pPr>
      <w:r>
        <w:t>2-я категори</w:t>
      </w:r>
      <w:r w:rsidR="0097653D">
        <w:t>я: обучающиеся от 14 до 18 лет.</w:t>
      </w:r>
    </w:p>
    <w:p w:rsidR="006D28FA" w:rsidRDefault="008D503E" w:rsidP="00397320">
      <w:pPr>
        <w:pStyle w:val="a3"/>
        <w:ind w:left="0" w:right="3" w:firstLine="426"/>
        <w:jc w:val="both"/>
      </w:pPr>
      <w:r>
        <w:t>Участником</w:t>
      </w:r>
      <w:r>
        <w:rPr>
          <w:spacing w:val="-16"/>
        </w:rPr>
        <w:t xml:space="preserve"> </w:t>
      </w:r>
      <w:r>
        <w:t>Конкурса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лицо,</w:t>
      </w:r>
      <w:r>
        <w:rPr>
          <w:spacing w:val="-15"/>
        </w:rPr>
        <w:t xml:space="preserve"> </w:t>
      </w:r>
      <w:r>
        <w:t>обозначенное</w:t>
      </w:r>
      <w:r>
        <w:rPr>
          <w:spacing w:val="-16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автор и исполнитель проекта. Руководитель не относится к участникам</w:t>
      </w:r>
      <w:r>
        <w:rPr>
          <w:spacing w:val="-21"/>
        </w:rPr>
        <w:t xml:space="preserve"> </w:t>
      </w:r>
      <w:r>
        <w:t>конкурса.</w:t>
      </w:r>
    </w:p>
    <w:p w:rsidR="006D28FA" w:rsidRDefault="006D28FA" w:rsidP="00397320">
      <w:pPr>
        <w:tabs>
          <w:tab w:val="left" w:pos="7655"/>
        </w:tabs>
        <w:ind w:firstLine="426"/>
        <w:jc w:val="both"/>
      </w:pPr>
    </w:p>
    <w:p w:rsidR="006D28FA" w:rsidRDefault="008D503E" w:rsidP="00397320">
      <w:pPr>
        <w:pStyle w:val="1"/>
        <w:numPr>
          <w:ilvl w:val="0"/>
          <w:numId w:val="2"/>
        </w:numPr>
        <w:spacing w:before="89"/>
        <w:ind w:left="0" w:firstLine="426"/>
        <w:jc w:val="center"/>
      </w:pPr>
      <w:r>
        <w:t>Сроки и порядок проведения</w:t>
      </w:r>
      <w:r>
        <w:rPr>
          <w:spacing w:val="-8"/>
        </w:rPr>
        <w:t xml:space="preserve"> </w:t>
      </w:r>
      <w:r>
        <w:t>Конкурса</w:t>
      </w:r>
    </w:p>
    <w:p w:rsidR="006D28FA" w:rsidRDefault="008D503E" w:rsidP="00397320">
      <w:pPr>
        <w:pStyle w:val="a3"/>
        <w:spacing w:line="319" w:lineRule="exact"/>
        <w:ind w:left="0" w:firstLine="426"/>
      </w:pPr>
      <w:r>
        <w:t>Конкурс проходит по номинациям:</w:t>
      </w:r>
    </w:p>
    <w:p w:rsidR="006D28FA" w:rsidRDefault="008D503E" w:rsidP="00397320">
      <w:pPr>
        <w:pStyle w:val="a3"/>
        <w:tabs>
          <w:tab w:val="left" w:pos="7655"/>
        </w:tabs>
        <w:ind w:left="0" w:firstLine="426"/>
        <w:jc w:val="both"/>
      </w:pPr>
      <w:r>
        <w:rPr>
          <w:b/>
        </w:rPr>
        <w:t xml:space="preserve">«Салют Победы» - </w:t>
      </w:r>
      <w:r>
        <w:t>фотографии, на которых изображены яркие моменты общения ветеранов войны и молодого поколения, раскрывающие тему наставничества, преемственности</w:t>
      </w:r>
      <w:r>
        <w:t xml:space="preserve"> поколений, передачи исторического </w:t>
      </w:r>
      <w:r>
        <w:lastRenderedPageBreak/>
        <w:t>наследия молодому поколению.</w:t>
      </w:r>
    </w:p>
    <w:p w:rsidR="006D28FA" w:rsidRDefault="008D503E" w:rsidP="00397320">
      <w:pPr>
        <w:pStyle w:val="a3"/>
        <w:tabs>
          <w:tab w:val="left" w:pos="7655"/>
        </w:tabs>
        <w:ind w:left="0" w:firstLine="426"/>
        <w:jc w:val="both"/>
      </w:pPr>
      <w:r>
        <w:rPr>
          <w:b/>
        </w:rPr>
        <w:t xml:space="preserve">«Великая Отечественная война в лицах» </w:t>
      </w:r>
      <w:r>
        <w:t xml:space="preserve">- довоенный или фронтовой снимок героя, участника трудового фронта; «детей войны», всех тех, кто приближал Победу с подробным рассказом о жизни, наградах </w:t>
      </w:r>
      <w:r>
        <w:t>и подвигах.</w:t>
      </w:r>
    </w:p>
    <w:p w:rsidR="006D28FA" w:rsidRDefault="008D503E" w:rsidP="00397320">
      <w:pPr>
        <w:pStyle w:val="a3"/>
        <w:tabs>
          <w:tab w:val="left" w:pos="7655"/>
        </w:tabs>
        <w:spacing w:before="2"/>
        <w:ind w:left="0" w:firstLine="426"/>
        <w:jc w:val="both"/>
      </w:pPr>
      <w:r>
        <w:rPr>
          <w:b/>
        </w:rPr>
        <w:t xml:space="preserve">«Спасибо за жизнь!» </w:t>
      </w:r>
      <w:r>
        <w:t xml:space="preserve">- видеообращение (не более 5 мин.) со словами </w:t>
      </w:r>
      <w:r w:rsidR="0097653D">
        <w:t>б</w:t>
      </w:r>
      <w:r>
        <w:t>лагодарности за Великую Победу. Можно использовать стихи, песни, элементы театрализованного поздравление и пр.</w:t>
      </w:r>
    </w:p>
    <w:p w:rsidR="006D28FA" w:rsidRDefault="008D503E" w:rsidP="00397320">
      <w:pPr>
        <w:pStyle w:val="a3"/>
        <w:tabs>
          <w:tab w:val="left" w:pos="7655"/>
        </w:tabs>
        <w:ind w:left="0" w:firstLine="426"/>
        <w:jc w:val="both"/>
      </w:pPr>
      <w:r>
        <w:t>Окончательный вариант смонтированного видеоролика сохранять в форм</w:t>
      </w:r>
      <w:r>
        <w:t>атах AVI, MOV, MPEG, МP4.</w:t>
      </w:r>
    </w:p>
    <w:p w:rsidR="00DF3BDF" w:rsidRDefault="008D503E" w:rsidP="00397320">
      <w:pPr>
        <w:pStyle w:val="a3"/>
        <w:ind w:left="0" w:firstLine="426"/>
        <w:jc w:val="both"/>
      </w:pPr>
      <w:r>
        <w:t>От каждого автора принимается количество конкурсных работ равное количеству номинаций.</w:t>
      </w:r>
      <w:r w:rsidR="002370D2">
        <w:t xml:space="preserve"> </w:t>
      </w:r>
    </w:p>
    <w:p w:rsidR="006D28FA" w:rsidRDefault="00DF3BDF" w:rsidP="00397320">
      <w:pPr>
        <w:pStyle w:val="a3"/>
        <w:ind w:left="0" w:firstLine="426"/>
        <w:jc w:val="both"/>
      </w:pPr>
      <w:r>
        <w:t>Каждая работа сопровождается заявкой (см. Приложение).</w:t>
      </w:r>
    </w:p>
    <w:p w:rsidR="00DF3BDF" w:rsidRDefault="00842F31" w:rsidP="002370D2">
      <w:pPr>
        <w:ind w:firstLine="426"/>
        <w:jc w:val="both"/>
        <w:rPr>
          <w:color w:val="0000FF"/>
          <w:sz w:val="28"/>
          <w:u w:val="single" w:color="0000FF"/>
        </w:rPr>
      </w:pPr>
      <w:r>
        <w:rPr>
          <w:sz w:val="28"/>
        </w:rPr>
        <w:t>Заявки и</w:t>
      </w:r>
      <w:r w:rsidR="002370D2">
        <w:rPr>
          <w:sz w:val="28"/>
        </w:rPr>
        <w:t xml:space="preserve"> </w:t>
      </w:r>
      <w:r w:rsidR="00DF3BDF">
        <w:rPr>
          <w:sz w:val="28"/>
        </w:rPr>
        <w:t>работы на Конкурс принимаются в электронном</w:t>
      </w:r>
      <w:r w:rsidR="00DF3BDF">
        <w:rPr>
          <w:b/>
          <w:sz w:val="28"/>
        </w:rPr>
        <w:t xml:space="preserve"> виде </w:t>
      </w:r>
      <w:r w:rsidR="008D503E">
        <w:rPr>
          <w:b/>
          <w:sz w:val="28"/>
        </w:rPr>
        <w:t xml:space="preserve">до </w:t>
      </w:r>
      <w:r w:rsidR="00397320">
        <w:rPr>
          <w:b/>
          <w:sz w:val="28"/>
        </w:rPr>
        <w:t xml:space="preserve">17 </w:t>
      </w:r>
      <w:r w:rsidR="008D503E">
        <w:rPr>
          <w:b/>
          <w:sz w:val="28"/>
        </w:rPr>
        <w:t>апреля 2020г</w:t>
      </w:r>
      <w:r w:rsidR="008D503E">
        <w:rPr>
          <w:sz w:val="28"/>
        </w:rPr>
        <w:t>. по e-</w:t>
      </w:r>
      <w:proofErr w:type="spellStart"/>
      <w:r w:rsidR="008D503E">
        <w:rPr>
          <w:sz w:val="28"/>
        </w:rPr>
        <w:t>mail</w:t>
      </w:r>
      <w:proofErr w:type="spellEnd"/>
      <w:r w:rsidR="008D503E">
        <w:rPr>
          <w:sz w:val="28"/>
        </w:rPr>
        <w:t>:</w:t>
      </w:r>
      <w:r w:rsidR="008D503E">
        <w:rPr>
          <w:spacing w:val="-7"/>
          <w:sz w:val="28"/>
        </w:rPr>
        <w:t xml:space="preserve"> </w:t>
      </w:r>
      <w:hyperlink r:id="rId7" w:history="1">
        <w:r w:rsidR="00397320" w:rsidRPr="00016D52">
          <w:rPr>
            <w:rStyle w:val="a5"/>
            <w:sz w:val="28"/>
            <w:u w:color="0000FF"/>
          </w:rPr>
          <w:t>org538@pskovedu.ru</w:t>
        </w:r>
      </w:hyperlink>
      <w:r w:rsidR="002370D2">
        <w:rPr>
          <w:color w:val="0000FF"/>
          <w:sz w:val="28"/>
          <w:u w:val="single" w:color="0000FF"/>
        </w:rPr>
        <w:t xml:space="preserve"> </w:t>
      </w:r>
    </w:p>
    <w:p w:rsidR="006D28FA" w:rsidRPr="002370D2" w:rsidRDefault="002370D2" w:rsidP="002370D2">
      <w:pPr>
        <w:ind w:firstLine="426"/>
        <w:jc w:val="both"/>
        <w:rPr>
          <w:sz w:val="28"/>
        </w:rPr>
      </w:pPr>
      <w:r w:rsidRPr="002370D2">
        <w:rPr>
          <w:sz w:val="28"/>
        </w:rPr>
        <w:t>Образовательное учреждение</w:t>
      </w:r>
      <w:r>
        <w:rPr>
          <w:sz w:val="28"/>
        </w:rPr>
        <w:t xml:space="preserve"> к работам прикладывает общую заявку на все работы с указанием ФИО участника, Класс(возраст), Название работы, Номинация, Руководитель (если есть).</w:t>
      </w:r>
    </w:p>
    <w:p w:rsidR="006D28FA" w:rsidRDefault="008D503E" w:rsidP="00397320">
      <w:pPr>
        <w:pStyle w:val="a3"/>
        <w:spacing w:before="89"/>
        <w:ind w:left="0" w:firstLine="426"/>
        <w:jc w:val="both"/>
      </w:pPr>
      <w:r>
        <w:rPr>
          <w:b/>
        </w:rPr>
        <w:t>Внимание!</w:t>
      </w:r>
      <w:r>
        <w:rPr>
          <w:b/>
          <w:spacing w:val="-10"/>
        </w:rPr>
        <w:t xml:space="preserve"> </w:t>
      </w:r>
      <w:r>
        <w:t>Участник</w:t>
      </w:r>
      <w:r>
        <w:rPr>
          <w:spacing w:val="-9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конкурсной работы фотографии другого автора. Все конкурсные работы проверяются на плагиат (сканы из книг, копии из интернета и</w:t>
      </w:r>
      <w:r>
        <w:rPr>
          <w:spacing w:val="-12"/>
        </w:rPr>
        <w:t xml:space="preserve"> </w:t>
      </w:r>
      <w:r>
        <w:t>пр</w:t>
      </w:r>
      <w:r>
        <w:t>.)!</w:t>
      </w:r>
    </w:p>
    <w:p w:rsidR="006D28FA" w:rsidRDefault="008D503E" w:rsidP="00397320">
      <w:pPr>
        <w:pStyle w:val="a3"/>
        <w:spacing w:before="1"/>
        <w:ind w:left="0" w:firstLine="426"/>
        <w:jc w:val="both"/>
      </w:pPr>
      <w:r>
        <w:t>Присылая свою работу на Конкурс, автор автоматически дает разрешение организаторам Конкурса на использование присланного материала (</w:t>
      </w:r>
      <w:proofErr w:type="gramStart"/>
      <w:r>
        <w:t>размещение  в</w:t>
      </w:r>
      <w:proofErr w:type="gramEnd"/>
      <w:r>
        <w:t xml:space="preserve">  сети  интернет,  участие  в  творческих  проектах  и т.</w:t>
      </w:r>
      <w:r>
        <w:rPr>
          <w:spacing w:val="-1"/>
        </w:rPr>
        <w:t xml:space="preserve"> </w:t>
      </w:r>
      <w:r>
        <w:t>п.).</w:t>
      </w:r>
    </w:p>
    <w:p w:rsidR="00842F31" w:rsidRDefault="00842F31" w:rsidP="00397320">
      <w:pPr>
        <w:pStyle w:val="a3"/>
        <w:spacing w:before="1"/>
        <w:ind w:left="0" w:firstLine="426"/>
        <w:jc w:val="both"/>
      </w:pPr>
    </w:p>
    <w:p w:rsidR="006D28FA" w:rsidRDefault="008D503E" w:rsidP="00842F31">
      <w:pPr>
        <w:pStyle w:val="1"/>
        <w:numPr>
          <w:ilvl w:val="0"/>
          <w:numId w:val="2"/>
        </w:numPr>
        <w:spacing w:line="240" w:lineRule="auto"/>
        <w:ind w:left="0" w:firstLine="426"/>
        <w:jc w:val="left"/>
      </w:pPr>
      <w:r>
        <w:t>Подведение итогов и</w:t>
      </w:r>
      <w:r>
        <w:rPr>
          <w:spacing w:val="-6"/>
        </w:rPr>
        <w:t xml:space="preserve"> </w:t>
      </w:r>
      <w:r>
        <w:t>награждение</w:t>
      </w:r>
    </w:p>
    <w:p w:rsidR="006D28FA" w:rsidRDefault="008D503E" w:rsidP="00842F31">
      <w:pPr>
        <w:pStyle w:val="a3"/>
        <w:ind w:left="0" w:firstLine="426"/>
        <w:jc w:val="both"/>
      </w:pPr>
      <w:r>
        <w:t>Жюри имеет право: делить места среди участников; присуждать не все места;</w:t>
      </w:r>
      <w:r>
        <w:rPr>
          <w:spacing w:val="-14"/>
        </w:rPr>
        <w:t xml:space="preserve"> </w:t>
      </w:r>
      <w:r>
        <w:t>присуждать</w:t>
      </w:r>
      <w:r>
        <w:rPr>
          <w:spacing w:val="-12"/>
        </w:rPr>
        <w:t xml:space="preserve"> </w:t>
      </w:r>
      <w:r>
        <w:t>специальные</w:t>
      </w:r>
      <w:r>
        <w:rPr>
          <w:spacing w:val="-15"/>
        </w:rPr>
        <w:t xml:space="preserve"> </w:t>
      </w:r>
      <w:r>
        <w:t>призы.</w:t>
      </w:r>
      <w:r>
        <w:rPr>
          <w:spacing w:val="-14"/>
        </w:rPr>
        <w:t xml:space="preserve"> </w:t>
      </w:r>
    </w:p>
    <w:p w:rsidR="006D28FA" w:rsidRDefault="00842F31" w:rsidP="00397320">
      <w:pPr>
        <w:pStyle w:val="a3"/>
        <w:spacing w:before="2"/>
        <w:ind w:left="0" w:firstLine="426"/>
      </w:pPr>
      <w:r>
        <w:t>Победители награждаются грамотами. Лучшие работы направляются для участия в областном конкурсе.</w:t>
      </w:r>
    </w:p>
    <w:p w:rsidR="006D28FA" w:rsidRDefault="008D503E" w:rsidP="00842F31">
      <w:pPr>
        <w:pStyle w:val="a3"/>
        <w:spacing w:line="321" w:lineRule="exact"/>
        <w:ind w:left="0" w:firstLine="426"/>
        <w:sectPr w:rsidR="006D28FA" w:rsidSect="0097653D">
          <w:headerReference w:type="default" r:id="rId8"/>
          <w:pgSz w:w="11910" w:h="16840"/>
          <w:pgMar w:top="1134" w:right="850" w:bottom="1134" w:left="1701" w:header="710" w:footer="0" w:gutter="0"/>
          <w:pgNumType w:start="2"/>
          <w:cols w:space="720"/>
          <w:docGrid w:linePitch="299"/>
        </w:sectPr>
      </w:pPr>
      <w:r>
        <w:t>Допол</w:t>
      </w:r>
      <w:r w:rsidR="00842F31">
        <w:t xml:space="preserve">нительная информация по тел. 22775, Трофимова Т.В., Иванова </w:t>
      </w:r>
      <w:proofErr w:type="gramStart"/>
      <w:r w:rsidR="00842F31">
        <w:t>Н.В..</w:t>
      </w:r>
      <w:proofErr w:type="gramEnd"/>
    </w:p>
    <w:p w:rsidR="006D28FA" w:rsidRDefault="008D503E" w:rsidP="00DF3BDF">
      <w:pPr>
        <w:pStyle w:val="a3"/>
        <w:spacing w:before="89"/>
        <w:ind w:left="0" w:right="3" w:firstLine="426"/>
        <w:jc w:val="right"/>
      </w:pPr>
      <w:r>
        <w:lastRenderedPageBreak/>
        <w:t>При</w:t>
      </w:r>
      <w:bookmarkStart w:id="0" w:name="_GoBack"/>
      <w:bookmarkEnd w:id="0"/>
      <w:r>
        <w:t>ложение</w:t>
      </w:r>
    </w:p>
    <w:p w:rsidR="006D28FA" w:rsidRDefault="006D28FA" w:rsidP="00397320">
      <w:pPr>
        <w:pStyle w:val="a3"/>
        <w:tabs>
          <w:tab w:val="left" w:pos="7655"/>
        </w:tabs>
        <w:ind w:left="0" w:firstLine="426"/>
        <w:rPr>
          <w:sz w:val="30"/>
        </w:rPr>
      </w:pPr>
    </w:p>
    <w:p w:rsidR="006D28FA" w:rsidRDefault="006D28FA" w:rsidP="00397320">
      <w:pPr>
        <w:pStyle w:val="a3"/>
        <w:tabs>
          <w:tab w:val="left" w:pos="7655"/>
        </w:tabs>
        <w:spacing w:before="6"/>
        <w:ind w:left="0" w:firstLine="426"/>
        <w:rPr>
          <w:sz w:val="26"/>
        </w:rPr>
      </w:pPr>
    </w:p>
    <w:p w:rsidR="006D28FA" w:rsidRDefault="008D503E" w:rsidP="002370D2">
      <w:pPr>
        <w:pStyle w:val="1"/>
        <w:spacing w:line="322" w:lineRule="exact"/>
        <w:ind w:left="0" w:right="3" w:firstLine="426"/>
        <w:jc w:val="center"/>
      </w:pPr>
      <w:r>
        <w:t>Заявка на участие в</w:t>
      </w:r>
      <w:r w:rsidR="002370D2">
        <w:t xml:space="preserve"> районном этапе</w:t>
      </w:r>
      <w:r>
        <w:t xml:space="preserve"> областно</w:t>
      </w:r>
      <w:r w:rsidR="002370D2">
        <w:t>го фото-видео конкурса</w:t>
      </w:r>
    </w:p>
    <w:p w:rsidR="006D28FA" w:rsidRDefault="008D503E" w:rsidP="002370D2">
      <w:pPr>
        <w:spacing w:line="322" w:lineRule="exact"/>
        <w:ind w:right="3" w:firstLine="426"/>
        <w:jc w:val="center"/>
        <w:rPr>
          <w:b/>
          <w:sz w:val="28"/>
        </w:rPr>
      </w:pPr>
      <w:r>
        <w:rPr>
          <w:b/>
          <w:sz w:val="28"/>
        </w:rPr>
        <w:t>«Мы шли к Победе!», посвященном Году памяти и славы</w:t>
      </w:r>
    </w:p>
    <w:p w:rsidR="006D28FA" w:rsidRDefault="008D503E" w:rsidP="00397320">
      <w:pPr>
        <w:tabs>
          <w:tab w:val="left" w:pos="7655"/>
        </w:tabs>
        <w:ind w:right="565" w:firstLine="426"/>
        <w:jc w:val="center"/>
        <w:rPr>
          <w:b/>
          <w:sz w:val="28"/>
        </w:rPr>
      </w:pPr>
      <w:r>
        <w:rPr>
          <w:b/>
          <w:sz w:val="28"/>
        </w:rPr>
        <w:t>.</w:t>
      </w:r>
    </w:p>
    <w:p w:rsidR="006D28FA" w:rsidRDefault="006D28FA" w:rsidP="00397320">
      <w:pPr>
        <w:pStyle w:val="a3"/>
        <w:tabs>
          <w:tab w:val="left" w:pos="7655"/>
        </w:tabs>
        <w:spacing w:before="1" w:after="1"/>
        <w:ind w:left="0" w:firstLine="426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037"/>
      </w:tblGrid>
      <w:tr w:rsidR="006D28FA" w:rsidTr="00DF3BDF">
        <w:trPr>
          <w:trHeight w:val="645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15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11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8"/>
              </w:rPr>
            </w:pPr>
          </w:p>
        </w:tc>
      </w:tr>
      <w:tr w:rsidR="006D28FA" w:rsidTr="00DF3BDF">
        <w:trPr>
          <w:trHeight w:val="642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15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Возраст участника</w:t>
            </w:r>
          </w:p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08" w:lineRule="exact"/>
              <w:ind w:left="0" w:firstLine="35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чч.мм.гггг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8"/>
              </w:rPr>
            </w:pPr>
          </w:p>
        </w:tc>
      </w:tr>
      <w:tr w:rsidR="006D28FA" w:rsidTr="00DF3BDF">
        <w:trPr>
          <w:trHeight w:val="321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01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Район/город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4"/>
              </w:rPr>
            </w:pPr>
          </w:p>
        </w:tc>
      </w:tr>
      <w:tr w:rsidR="006D28FA" w:rsidTr="00DF3BDF">
        <w:trPr>
          <w:trHeight w:val="324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04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Наименование работы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4"/>
              </w:rPr>
            </w:pPr>
          </w:p>
        </w:tc>
      </w:tr>
      <w:tr w:rsidR="006D28FA" w:rsidTr="00DF3BDF">
        <w:trPr>
          <w:trHeight w:val="321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01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4"/>
              </w:rPr>
            </w:pPr>
          </w:p>
        </w:tc>
      </w:tr>
      <w:tr w:rsidR="006D28FA" w:rsidTr="00DF3BDF">
        <w:trPr>
          <w:trHeight w:val="642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15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Наименование образовательного</w:t>
            </w:r>
          </w:p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08" w:lineRule="exact"/>
              <w:ind w:left="0" w:firstLine="35"/>
              <w:rPr>
                <w:i/>
                <w:sz w:val="28"/>
              </w:rPr>
            </w:pPr>
            <w:r>
              <w:rPr>
                <w:sz w:val="28"/>
              </w:rPr>
              <w:t xml:space="preserve">учреждения </w:t>
            </w:r>
            <w:r>
              <w:rPr>
                <w:i/>
                <w:sz w:val="28"/>
              </w:rPr>
              <w:t>(полное название)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8"/>
              </w:rPr>
            </w:pPr>
          </w:p>
        </w:tc>
      </w:tr>
      <w:tr w:rsidR="006D28FA" w:rsidTr="00DF3BDF">
        <w:trPr>
          <w:trHeight w:val="645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17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6D28FA" w:rsidRDefault="008D503E" w:rsidP="002370D2">
            <w:pPr>
              <w:pStyle w:val="TableParagraph"/>
              <w:tabs>
                <w:tab w:val="left" w:pos="7655"/>
              </w:tabs>
              <w:spacing w:line="308" w:lineRule="exact"/>
              <w:ind w:left="0" w:firstLine="35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8"/>
              </w:rPr>
            </w:pPr>
          </w:p>
        </w:tc>
      </w:tr>
      <w:tr w:rsidR="006D28FA" w:rsidTr="00DF3BDF">
        <w:trPr>
          <w:trHeight w:val="921"/>
        </w:trPr>
        <w:tc>
          <w:tcPr>
            <w:tcW w:w="4787" w:type="dxa"/>
          </w:tcPr>
          <w:p w:rsidR="006D28FA" w:rsidRDefault="008D503E" w:rsidP="002370D2">
            <w:pPr>
              <w:pStyle w:val="TableParagraph"/>
              <w:tabs>
                <w:tab w:val="left" w:pos="7655"/>
              </w:tabs>
              <w:ind w:left="0" w:right="1704" w:firstLine="35"/>
              <w:rPr>
                <w:sz w:val="28"/>
              </w:rPr>
            </w:pPr>
            <w:r>
              <w:rPr>
                <w:sz w:val="28"/>
              </w:rPr>
              <w:t>Контактная информация руководителя</w:t>
            </w:r>
          </w:p>
        </w:tc>
        <w:tc>
          <w:tcPr>
            <w:tcW w:w="4037" w:type="dxa"/>
          </w:tcPr>
          <w:p w:rsidR="006D28FA" w:rsidRDefault="006D28FA" w:rsidP="00397320">
            <w:pPr>
              <w:pStyle w:val="TableParagraph"/>
              <w:tabs>
                <w:tab w:val="left" w:pos="7655"/>
              </w:tabs>
              <w:ind w:left="0" w:firstLine="426"/>
              <w:rPr>
                <w:sz w:val="28"/>
              </w:rPr>
            </w:pPr>
          </w:p>
        </w:tc>
      </w:tr>
    </w:tbl>
    <w:p w:rsidR="006D28FA" w:rsidRDefault="008D503E" w:rsidP="002370D2">
      <w:pPr>
        <w:pStyle w:val="a3"/>
        <w:tabs>
          <w:tab w:val="left" w:pos="7655"/>
        </w:tabs>
        <w:spacing w:before="269"/>
        <w:ind w:left="0" w:right="145"/>
      </w:pPr>
      <w:r>
        <w:t>Руководитель МП</w:t>
      </w:r>
    </w:p>
    <w:p w:rsidR="0097653D" w:rsidRDefault="0097653D" w:rsidP="002370D2">
      <w:pPr>
        <w:pStyle w:val="a3"/>
        <w:tabs>
          <w:tab w:val="left" w:pos="7655"/>
        </w:tabs>
        <w:spacing w:before="269"/>
        <w:ind w:left="0" w:right="145"/>
      </w:pPr>
    </w:p>
    <w:sectPr w:rsidR="0097653D" w:rsidSect="0097653D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3E" w:rsidRDefault="008D503E">
      <w:r>
        <w:separator/>
      </w:r>
    </w:p>
  </w:endnote>
  <w:endnote w:type="continuationSeparator" w:id="0">
    <w:p w:rsidR="008D503E" w:rsidRDefault="008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3E" w:rsidRDefault="008D503E">
      <w:r>
        <w:separator/>
      </w:r>
    </w:p>
  </w:footnote>
  <w:footnote w:type="continuationSeparator" w:id="0">
    <w:p w:rsidR="008D503E" w:rsidRDefault="008D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FA" w:rsidRDefault="006D28F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B7716"/>
    <w:multiLevelType w:val="hybridMultilevel"/>
    <w:tmpl w:val="C308903A"/>
    <w:lvl w:ilvl="0" w:tplc="A91E68F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DC375A">
      <w:numFmt w:val="bullet"/>
      <w:lvlText w:val="•"/>
      <w:lvlJc w:val="left"/>
      <w:pPr>
        <w:ind w:left="1102" w:hanging="164"/>
      </w:pPr>
      <w:rPr>
        <w:rFonts w:hint="default"/>
        <w:lang w:val="ru-RU" w:eastAsia="ru-RU" w:bidi="ru-RU"/>
      </w:rPr>
    </w:lvl>
    <w:lvl w:ilvl="2" w:tplc="F1981A7C">
      <w:numFmt w:val="bullet"/>
      <w:lvlText w:val="•"/>
      <w:lvlJc w:val="left"/>
      <w:pPr>
        <w:ind w:left="2105" w:hanging="164"/>
      </w:pPr>
      <w:rPr>
        <w:rFonts w:hint="default"/>
        <w:lang w:val="ru-RU" w:eastAsia="ru-RU" w:bidi="ru-RU"/>
      </w:rPr>
    </w:lvl>
    <w:lvl w:ilvl="3" w:tplc="7B168B7A">
      <w:numFmt w:val="bullet"/>
      <w:lvlText w:val="•"/>
      <w:lvlJc w:val="left"/>
      <w:pPr>
        <w:ind w:left="3107" w:hanging="164"/>
      </w:pPr>
      <w:rPr>
        <w:rFonts w:hint="default"/>
        <w:lang w:val="ru-RU" w:eastAsia="ru-RU" w:bidi="ru-RU"/>
      </w:rPr>
    </w:lvl>
    <w:lvl w:ilvl="4" w:tplc="54C8D7CA">
      <w:numFmt w:val="bullet"/>
      <w:lvlText w:val="•"/>
      <w:lvlJc w:val="left"/>
      <w:pPr>
        <w:ind w:left="4110" w:hanging="164"/>
      </w:pPr>
      <w:rPr>
        <w:rFonts w:hint="default"/>
        <w:lang w:val="ru-RU" w:eastAsia="ru-RU" w:bidi="ru-RU"/>
      </w:rPr>
    </w:lvl>
    <w:lvl w:ilvl="5" w:tplc="18E805B4">
      <w:numFmt w:val="bullet"/>
      <w:lvlText w:val="•"/>
      <w:lvlJc w:val="left"/>
      <w:pPr>
        <w:ind w:left="5113" w:hanging="164"/>
      </w:pPr>
      <w:rPr>
        <w:rFonts w:hint="default"/>
        <w:lang w:val="ru-RU" w:eastAsia="ru-RU" w:bidi="ru-RU"/>
      </w:rPr>
    </w:lvl>
    <w:lvl w:ilvl="6" w:tplc="37F404E2">
      <w:numFmt w:val="bullet"/>
      <w:lvlText w:val="•"/>
      <w:lvlJc w:val="left"/>
      <w:pPr>
        <w:ind w:left="6115" w:hanging="164"/>
      </w:pPr>
      <w:rPr>
        <w:rFonts w:hint="default"/>
        <w:lang w:val="ru-RU" w:eastAsia="ru-RU" w:bidi="ru-RU"/>
      </w:rPr>
    </w:lvl>
    <w:lvl w:ilvl="7" w:tplc="92B000F0">
      <w:numFmt w:val="bullet"/>
      <w:lvlText w:val="•"/>
      <w:lvlJc w:val="left"/>
      <w:pPr>
        <w:ind w:left="7118" w:hanging="164"/>
      </w:pPr>
      <w:rPr>
        <w:rFonts w:hint="default"/>
        <w:lang w:val="ru-RU" w:eastAsia="ru-RU" w:bidi="ru-RU"/>
      </w:rPr>
    </w:lvl>
    <w:lvl w:ilvl="8" w:tplc="4BC63D92">
      <w:numFmt w:val="bullet"/>
      <w:lvlText w:val="•"/>
      <w:lvlJc w:val="left"/>
      <w:pPr>
        <w:ind w:left="8121" w:hanging="164"/>
      </w:pPr>
      <w:rPr>
        <w:rFonts w:hint="default"/>
        <w:lang w:val="ru-RU" w:eastAsia="ru-RU" w:bidi="ru-RU"/>
      </w:rPr>
    </w:lvl>
  </w:abstractNum>
  <w:abstractNum w:abstractNumId="1">
    <w:nsid w:val="3D4D7598"/>
    <w:multiLevelType w:val="hybridMultilevel"/>
    <w:tmpl w:val="58120C4E"/>
    <w:lvl w:ilvl="0" w:tplc="4F14478A">
      <w:start w:val="1"/>
      <w:numFmt w:val="decimal"/>
      <w:lvlText w:val="%1."/>
      <w:lvlJc w:val="left"/>
      <w:pPr>
        <w:ind w:left="3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712FD88">
      <w:numFmt w:val="bullet"/>
      <w:lvlText w:val="•"/>
      <w:lvlJc w:val="left"/>
      <w:pPr>
        <w:ind w:left="4576" w:hanging="360"/>
      </w:pPr>
      <w:rPr>
        <w:rFonts w:hint="default"/>
        <w:lang w:val="ru-RU" w:eastAsia="ru-RU" w:bidi="ru-RU"/>
      </w:rPr>
    </w:lvl>
    <w:lvl w:ilvl="2" w:tplc="153C1EF4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3" w:tplc="E0781726">
      <w:numFmt w:val="bullet"/>
      <w:lvlText w:val="•"/>
      <w:lvlJc w:val="left"/>
      <w:pPr>
        <w:ind w:left="5809" w:hanging="360"/>
      </w:pPr>
      <w:rPr>
        <w:rFonts w:hint="default"/>
        <w:lang w:val="ru-RU" w:eastAsia="ru-RU" w:bidi="ru-RU"/>
      </w:rPr>
    </w:lvl>
    <w:lvl w:ilvl="4" w:tplc="632E6CBA">
      <w:numFmt w:val="bullet"/>
      <w:lvlText w:val="•"/>
      <w:lvlJc w:val="left"/>
      <w:pPr>
        <w:ind w:left="6426" w:hanging="360"/>
      </w:pPr>
      <w:rPr>
        <w:rFonts w:hint="default"/>
        <w:lang w:val="ru-RU" w:eastAsia="ru-RU" w:bidi="ru-RU"/>
      </w:rPr>
    </w:lvl>
    <w:lvl w:ilvl="5" w:tplc="89C0FFAA">
      <w:numFmt w:val="bullet"/>
      <w:lvlText w:val="•"/>
      <w:lvlJc w:val="left"/>
      <w:pPr>
        <w:ind w:left="7043" w:hanging="360"/>
      </w:pPr>
      <w:rPr>
        <w:rFonts w:hint="default"/>
        <w:lang w:val="ru-RU" w:eastAsia="ru-RU" w:bidi="ru-RU"/>
      </w:rPr>
    </w:lvl>
    <w:lvl w:ilvl="6" w:tplc="9FFC2FC2">
      <w:numFmt w:val="bullet"/>
      <w:lvlText w:val="•"/>
      <w:lvlJc w:val="left"/>
      <w:pPr>
        <w:ind w:left="7659" w:hanging="360"/>
      </w:pPr>
      <w:rPr>
        <w:rFonts w:hint="default"/>
        <w:lang w:val="ru-RU" w:eastAsia="ru-RU" w:bidi="ru-RU"/>
      </w:rPr>
    </w:lvl>
    <w:lvl w:ilvl="7" w:tplc="94F4C4D2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  <w:lvl w:ilvl="8" w:tplc="534AC28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A"/>
    <w:rsid w:val="000A51EA"/>
    <w:rsid w:val="002370D2"/>
    <w:rsid w:val="00397320"/>
    <w:rsid w:val="006D28FA"/>
    <w:rsid w:val="00842F31"/>
    <w:rsid w:val="008D503E"/>
    <w:rsid w:val="0097653D"/>
    <w:rsid w:val="00D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A83F4-1328-4569-9BFB-444017B4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98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39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538@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2</cp:revision>
  <dcterms:created xsi:type="dcterms:W3CDTF">2020-01-21T13:39:00Z</dcterms:created>
  <dcterms:modified xsi:type="dcterms:W3CDTF">2020-01-21T13:39:00Z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